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A" w:rsidRPr="00FB022E" w:rsidRDefault="00FB022E" w:rsidP="00FB022E">
      <w:pPr>
        <w:spacing w:line="360" w:lineRule="auto"/>
        <w:rPr>
          <w:rFonts w:ascii="Times New Roman" w:hAnsi="Times New Roman" w:cs="Times New Roman"/>
          <w:b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Bibliografie pentru postul</w:t>
      </w:r>
      <w:r w:rsidR="001A5A42">
        <w:rPr>
          <w:rFonts w:ascii="Times New Roman" w:hAnsi="Times New Roman" w:cs="Times New Roman"/>
          <w:b/>
          <w:sz w:val="24"/>
          <w:lang w:val="ro-RO"/>
        </w:rPr>
        <w:t xml:space="preserve"> de</w:t>
      </w:r>
      <w:bookmarkStart w:id="0" w:name="_GoBack"/>
      <w:bookmarkEnd w:id="0"/>
      <w:r w:rsidRPr="00FB022E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EC7E99">
        <w:rPr>
          <w:rFonts w:ascii="Times New Roman" w:hAnsi="Times New Roman" w:cs="Times New Roman"/>
          <w:b/>
          <w:sz w:val="24"/>
          <w:lang w:val="ro-RO"/>
        </w:rPr>
        <w:t>referent cultural</w:t>
      </w:r>
      <w:r w:rsidRPr="00FB022E">
        <w:rPr>
          <w:rFonts w:ascii="Times New Roman" w:hAnsi="Times New Roman" w:cs="Times New Roman"/>
          <w:b/>
          <w:sz w:val="24"/>
          <w:lang w:val="ro-RO"/>
        </w:rPr>
        <w:t xml:space="preserve"> din cadrul Serviciului de programe și implementare proiecte - studii superioare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de urgență nr. 118/2006</w:t>
      </w:r>
      <w:r w:rsidR="00F05DF9">
        <w:rPr>
          <w:rFonts w:ascii="Times New Roman" w:hAnsi="Times New Roman" w:cs="Times New Roman"/>
          <w:sz w:val="24"/>
          <w:lang w:val="ro-RO"/>
        </w:rPr>
        <w:t xml:space="preserve"> privind înființ</w:t>
      </w:r>
      <w:r>
        <w:rPr>
          <w:rFonts w:ascii="Times New Roman" w:hAnsi="Times New Roman" w:cs="Times New Roman"/>
          <w:sz w:val="24"/>
          <w:lang w:val="ro-RO"/>
        </w:rPr>
        <w:t>area, orgainzarea și desfășurarea activității așezămintelor culturale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OUG 189/2008</w:t>
      </w:r>
      <w:r>
        <w:rPr>
          <w:rFonts w:ascii="Times New Roman" w:hAnsi="Times New Roman" w:cs="Times New Roman"/>
          <w:sz w:val="24"/>
          <w:lang w:val="ro-RO"/>
        </w:rPr>
        <w:t xml:space="preserve"> privind managementul instituțiilor publice de cultură cu modificările și completările ulterioare;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Legea nr. 8/1996</w:t>
      </w:r>
      <w:r>
        <w:rPr>
          <w:rFonts w:ascii="Times New Roman" w:hAnsi="Times New Roman" w:cs="Times New Roman"/>
          <w:sz w:val="24"/>
          <w:lang w:val="ro-RO"/>
        </w:rPr>
        <w:t xml:space="preserve"> privind dreptul de autor și a drepturilor conexe, cu modificările și completările ulterioare aduse de Legea 285/2004;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FB022E">
        <w:rPr>
          <w:rFonts w:ascii="Times New Roman" w:hAnsi="Times New Roman" w:cs="Times New Roman"/>
          <w:b/>
          <w:sz w:val="24"/>
          <w:lang w:val="ro-RO"/>
        </w:rPr>
        <w:t>Ordonanța 21/2007</w:t>
      </w:r>
      <w:r>
        <w:rPr>
          <w:rFonts w:ascii="Times New Roman" w:hAnsi="Times New Roman" w:cs="Times New Roman"/>
          <w:sz w:val="24"/>
          <w:lang w:val="ro-RO"/>
        </w:rPr>
        <w:t xml:space="preserve"> privind instituțiile și companiile de spectacole sau concerte, precum și desfășurarea activității de impresariat artistic;</w:t>
      </w:r>
    </w:p>
    <w:p w:rsid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Relații publice și publicitate</w:t>
      </w:r>
      <w:r w:rsidR="00071A23">
        <w:rPr>
          <w:rFonts w:ascii="Times New Roman" w:hAnsi="Times New Roman" w:cs="Times New Roman"/>
          <w:sz w:val="24"/>
          <w:lang w:val="ro-RO"/>
        </w:rPr>
        <w:t xml:space="preserve"> - Călin Rus</w:t>
      </w:r>
      <w:r>
        <w:rPr>
          <w:rFonts w:ascii="Times New Roman" w:hAnsi="Times New Roman" w:cs="Times New Roman"/>
          <w:sz w:val="24"/>
          <w:lang w:val="ro-RO"/>
        </w:rPr>
        <w:t>, Institutul European, 2004;</w:t>
      </w:r>
    </w:p>
    <w:p w:rsidR="00FB022E" w:rsidRPr="00FB022E" w:rsidRDefault="00FB022E" w:rsidP="00FB022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071A23">
        <w:rPr>
          <w:rFonts w:ascii="Times New Roman" w:hAnsi="Times New Roman" w:cs="Times New Roman"/>
          <w:b/>
          <w:i/>
          <w:sz w:val="24"/>
          <w:lang w:val="ro-RO"/>
        </w:rPr>
        <w:t>Comunicare și cultură. Aplicații interdisciplinare</w:t>
      </w:r>
      <w:r w:rsidRPr="00071A23">
        <w:rPr>
          <w:rFonts w:ascii="Times New Roman" w:hAnsi="Times New Roman" w:cs="Times New Roman"/>
          <w:b/>
          <w:sz w:val="24"/>
          <w:lang w:val="ro-RO"/>
        </w:rPr>
        <w:t>.</w:t>
      </w:r>
      <w:r>
        <w:rPr>
          <w:rFonts w:ascii="Times New Roman" w:hAnsi="Times New Roman" w:cs="Times New Roman"/>
          <w:sz w:val="24"/>
          <w:lang w:val="ro-RO"/>
        </w:rPr>
        <w:t xml:space="preserve"> - Adela Rogojinaru, Editura Tritronic, 2006;</w:t>
      </w:r>
    </w:p>
    <w:sectPr w:rsidR="00FB022E" w:rsidRPr="00FB022E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B0723"/>
    <w:multiLevelType w:val="hybridMultilevel"/>
    <w:tmpl w:val="C41848C4"/>
    <w:lvl w:ilvl="0" w:tplc="1BD89FB8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D"/>
    <w:rsid w:val="00071A23"/>
    <w:rsid w:val="001A5A42"/>
    <w:rsid w:val="00395875"/>
    <w:rsid w:val="004167C2"/>
    <w:rsid w:val="007536AA"/>
    <w:rsid w:val="008825E2"/>
    <w:rsid w:val="00E040CD"/>
    <w:rsid w:val="00EC7E99"/>
    <w:rsid w:val="00F05DF9"/>
    <w:rsid w:val="00F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97914"/>
  <w15:chartTrackingRefBased/>
  <w15:docId w15:val="{167498E6-A4EB-4182-B5E1-13AEACC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2021-06-09T08:45:00Z</dcterms:created>
  <dcterms:modified xsi:type="dcterms:W3CDTF">2021-06-10T13:17:00Z</dcterms:modified>
</cp:coreProperties>
</file>