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REGULAMENT DE ORGANIZARE</w:t>
      </w:r>
      <w:r w:rsidDel="00000000" w:rsidR="00000000" w:rsidRPr="00000000">
        <w:rPr>
          <w:rtl w:val="0"/>
        </w:rPr>
      </w:r>
    </w:p>
    <w:p w:rsidR="00000000" w:rsidDel="00000000" w:rsidP="00000000" w:rsidRDefault="00000000" w:rsidRPr="00000000" w14:paraId="00000003">
      <w:pPr>
        <w:spacing w:line="276"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Târg organizat cu ocazia Zilei Copilului 2022</w:t>
      </w:r>
      <w:r w:rsidDel="00000000" w:rsidR="00000000" w:rsidRPr="00000000">
        <w:rPr>
          <w:rtl w:val="0"/>
        </w:rPr>
      </w:r>
    </w:p>
    <w:p w:rsidR="00000000" w:rsidDel="00000000" w:rsidP="00000000" w:rsidRDefault="00000000" w:rsidRPr="00000000" w14:paraId="00000004">
      <w:pPr>
        <w:spacing w:line="276" w:lineRule="auto"/>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05">
      <w:pPr>
        <w:spacing w:after="200"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1. Denumirea evenimentului:</w:t>
      </w:r>
      <w:r w:rsidDel="00000000" w:rsidR="00000000" w:rsidRPr="00000000">
        <w:rPr>
          <w:rFonts w:ascii="Palatino Linotype" w:cs="Palatino Linotype" w:eastAsia="Palatino Linotype" w:hAnsi="Palatino Linotype"/>
          <w:sz w:val="24"/>
          <w:szCs w:val="24"/>
          <w:rtl w:val="0"/>
        </w:rPr>
        <w:t xml:space="preserve"> Târg de Ziua Copilului</w:t>
      </w:r>
    </w:p>
    <w:p w:rsidR="00000000" w:rsidDel="00000000" w:rsidP="00000000" w:rsidRDefault="00000000" w:rsidRPr="00000000" w14:paraId="00000006">
      <w:pPr>
        <w:spacing w:after="200"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2. Organizatorul evenimentului:</w:t>
      </w:r>
      <w:r w:rsidDel="00000000" w:rsidR="00000000" w:rsidRPr="00000000">
        <w:rPr>
          <w:rFonts w:ascii="Palatino Linotype" w:cs="Palatino Linotype" w:eastAsia="Palatino Linotype" w:hAnsi="Palatino Linotype"/>
          <w:sz w:val="24"/>
          <w:szCs w:val="24"/>
          <w:rtl w:val="0"/>
        </w:rPr>
        <w:t xml:space="preserve"> Casa de Cultură </w:t>
      </w:r>
      <w:r w:rsidDel="00000000" w:rsidR="00000000" w:rsidRPr="00000000">
        <w:rPr>
          <w:rFonts w:ascii="Palatino Linotype" w:cs="Palatino Linotype" w:eastAsia="Palatino Linotype" w:hAnsi="Palatino Linotype"/>
          <w:i w:val="1"/>
          <w:sz w:val="24"/>
          <w:szCs w:val="24"/>
          <w:rtl w:val="0"/>
        </w:rPr>
        <w:t xml:space="preserve">Kónya Ádám</w:t>
      </w:r>
      <w:r w:rsidDel="00000000" w:rsidR="00000000" w:rsidRPr="00000000">
        <w:rPr>
          <w:rFonts w:ascii="Palatino Linotype" w:cs="Palatino Linotype" w:eastAsia="Palatino Linotype" w:hAnsi="Palatino Linotype"/>
          <w:sz w:val="24"/>
          <w:szCs w:val="24"/>
          <w:rtl w:val="0"/>
        </w:rPr>
        <w:t xml:space="preserve"> cu sediul în municipiul  Sfântu Gheorghe, str. Kossuth Lajos nr. 13, jud. Covasna.</w:t>
      </w:r>
    </w:p>
    <w:p w:rsidR="00000000" w:rsidDel="00000000" w:rsidP="00000000" w:rsidRDefault="00000000" w:rsidRPr="00000000" w14:paraId="00000007">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3. Perioada de desfășurare: </w:t>
      </w:r>
      <w:r w:rsidDel="00000000" w:rsidR="00000000" w:rsidRPr="00000000">
        <w:rPr>
          <w:rtl w:val="0"/>
        </w:rPr>
      </w:r>
    </w:p>
    <w:p w:rsidR="00000000" w:rsidDel="00000000" w:rsidP="00000000" w:rsidRDefault="00000000" w:rsidRPr="00000000" w14:paraId="00000008">
      <w:pPr>
        <w:numPr>
          <w:ilvl w:val="0"/>
          <w:numId w:val="5"/>
        </w:numPr>
        <w:spacing w:line="276" w:lineRule="auto"/>
        <w:ind w:left="990" w:hanging="27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Termenul de înscriere: </w:t>
      </w:r>
      <w:r w:rsidDel="00000000" w:rsidR="00000000" w:rsidRPr="00000000">
        <w:rPr>
          <w:rFonts w:ascii="Palatino Linotype" w:cs="Palatino Linotype" w:eastAsia="Palatino Linotype" w:hAnsi="Palatino Linotype"/>
          <w:sz w:val="24"/>
          <w:szCs w:val="24"/>
          <w:rtl w:val="0"/>
        </w:rPr>
        <w:t xml:space="preserve">22 mai 2022, până la ora 23:59.</w:t>
      </w:r>
    </w:p>
    <w:p w:rsidR="00000000" w:rsidDel="00000000" w:rsidP="00000000" w:rsidRDefault="00000000" w:rsidRPr="00000000" w14:paraId="00000009">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b. Data evaluării formularelor de înscriere:</w:t>
      </w:r>
      <w:r w:rsidDel="00000000" w:rsidR="00000000" w:rsidRPr="00000000">
        <w:rPr>
          <w:rFonts w:ascii="Palatino Linotype" w:cs="Palatino Linotype" w:eastAsia="Palatino Linotype" w:hAnsi="Palatino Linotype"/>
          <w:sz w:val="24"/>
          <w:szCs w:val="24"/>
          <w:rtl w:val="0"/>
        </w:rPr>
        <w:t xml:space="preserve"> 23 mai 2022.</w:t>
      </w:r>
    </w:p>
    <w:p w:rsidR="00000000" w:rsidDel="00000000" w:rsidP="00000000" w:rsidRDefault="00000000" w:rsidRPr="00000000" w14:paraId="0000000A">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c. Comunicarea rezultatelor:</w:t>
      </w:r>
      <w:r w:rsidDel="00000000" w:rsidR="00000000" w:rsidRPr="00000000">
        <w:rPr>
          <w:rFonts w:ascii="Palatino Linotype" w:cs="Palatino Linotype" w:eastAsia="Palatino Linotype" w:hAnsi="Palatino Linotype"/>
          <w:sz w:val="24"/>
          <w:szCs w:val="24"/>
          <w:rtl w:val="0"/>
        </w:rPr>
        <w:t xml:space="preserve"> 25-26 mai 2022.</w:t>
      </w:r>
    </w:p>
    <w:p w:rsidR="00000000" w:rsidDel="00000000" w:rsidP="00000000" w:rsidRDefault="00000000" w:rsidRPr="00000000" w14:paraId="0000000B">
      <w:pPr>
        <w:spacing w:after="200"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d. Desfășurarea târgului:</w:t>
      </w:r>
      <w:r w:rsidDel="00000000" w:rsidR="00000000" w:rsidRPr="00000000">
        <w:rPr>
          <w:rFonts w:ascii="Palatino Linotype" w:cs="Palatino Linotype" w:eastAsia="Palatino Linotype" w:hAnsi="Palatino Linotype"/>
          <w:sz w:val="24"/>
          <w:szCs w:val="24"/>
          <w:rtl w:val="0"/>
        </w:rPr>
        <w:t xml:space="preserve"> 1 iunie 2022, între orele 9:00-20:00.</w:t>
      </w:r>
    </w:p>
    <w:p w:rsidR="00000000" w:rsidDel="00000000" w:rsidP="00000000" w:rsidRDefault="00000000" w:rsidRPr="00000000" w14:paraId="0000000C">
      <w:pPr>
        <w:spacing w:after="200"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4. Locul de desfășurare al Târgului:</w:t>
      </w:r>
      <w:r w:rsidDel="00000000" w:rsidR="00000000" w:rsidRPr="00000000">
        <w:rPr>
          <w:rFonts w:ascii="Palatino Linotype" w:cs="Palatino Linotype" w:eastAsia="Palatino Linotype" w:hAnsi="Palatino Linotype"/>
          <w:sz w:val="24"/>
          <w:szCs w:val="24"/>
          <w:rtl w:val="0"/>
        </w:rPr>
        <w:t xml:space="preserve"> Piața Libertății, Sfântu Gheorghe</w:t>
      </w:r>
    </w:p>
    <w:p w:rsidR="00000000" w:rsidDel="00000000" w:rsidP="00000000" w:rsidRDefault="00000000" w:rsidRPr="00000000" w14:paraId="0000000D">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5. Categorii de participanți:</w:t>
      </w:r>
      <w:r w:rsidDel="00000000" w:rsidR="00000000" w:rsidRPr="00000000">
        <w:rPr>
          <w:rtl w:val="0"/>
        </w:rPr>
      </w:r>
    </w:p>
    <w:p w:rsidR="00000000" w:rsidDel="00000000" w:rsidP="00000000" w:rsidRDefault="00000000" w:rsidRPr="00000000" w14:paraId="0000000E">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a. </w:t>
      </w:r>
      <w:r w:rsidDel="00000000" w:rsidR="00000000" w:rsidRPr="00000000">
        <w:rPr>
          <w:rFonts w:ascii="Palatino Linotype" w:cs="Palatino Linotype" w:eastAsia="Palatino Linotype" w:hAnsi="Palatino Linotype"/>
          <w:sz w:val="24"/>
          <w:szCs w:val="24"/>
          <w:rtl w:val="0"/>
        </w:rPr>
        <w:t xml:space="preserve">meşteşugari, meșteri, artizani;</w:t>
      </w:r>
    </w:p>
    <w:p w:rsidR="00000000" w:rsidDel="00000000" w:rsidP="00000000" w:rsidRDefault="00000000" w:rsidRPr="00000000" w14:paraId="0000000F">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b.</w:t>
      </w:r>
      <w:r w:rsidDel="00000000" w:rsidR="00000000" w:rsidRPr="00000000">
        <w:rPr>
          <w:rFonts w:ascii="Palatino Linotype" w:cs="Palatino Linotype" w:eastAsia="Palatino Linotype" w:hAnsi="Palatino Linotype"/>
          <w:sz w:val="24"/>
          <w:szCs w:val="24"/>
          <w:rtl w:val="0"/>
        </w:rPr>
        <w:t xml:space="preserve"> mici producători;</w:t>
      </w:r>
    </w:p>
    <w:p w:rsidR="00000000" w:rsidDel="00000000" w:rsidP="00000000" w:rsidRDefault="00000000" w:rsidRPr="00000000" w14:paraId="00000010">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c. </w:t>
      </w:r>
      <w:r w:rsidDel="00000000" w:rsidR="00000000" w:rsidRPr="00000000">
        <w:rPr>
          <w:rFonts w:ascii="Palatino Linotype" w:cs="Palatino Linotype" w:eastAsia="Palatino Linotype" w:hAnsi="Palatino Linotype"/>
          <w:sz w:val="24"/>
          <w:szCs w:val="24"/>
          <w:rtl w:val="0"/>
        </w:rPr>
        <w:t xml:space="preserve">comercianţi (cărți, jucării, alte produse comercializate care nu constituie producție proprie);</w:t>
      </w:r>
    </w:p>
    <w:p w:rsidR="00000000" w:rsidDel="00000000" w:rsidP="00000000" w:rsidRDefault="00000000" w:rsidRPr="00000000" w14:paraId="00000011">
      <w:pPr>
        <w:spacing w:after="200"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d. </w:t>
      </w:r>
      <w:r w:rsidDel="00000000" w:rsidR="00000000" w:rsidRPr="00000000">
        <w:rPr>
          <w:rFonts w:ascii="Palatino Linotype" w:cs="Palatino Linotype" w:eastAsia="Palatino Linotype" w:hAnsi="Palatino Linotype"/>
          <w:sz w:val="24"/>
          <w:szCs w:val="24"/>
          <w:rtl w:val="0"/>
        </w:rPr>
        <w:t xml:space="preserve">unități mici de alimentaţie publică (popcorn, porumb fiert, limonadă, înghețată, langoș, cozonac kurtos etc);</w:t>
      </w:r>
    </w:p>
    <w:p w:rsidR="00000000" w:rsidDel="00000000" w:rsidP="00000000" w:rsidRDefault="00000000" w:rsidRPr="00000000" w14:paraId="00000012">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6. Locuri disponibile:</w:t>
      </w:r>
      <w:r w:rsidDel="00000000" w:rsidR="00000000" w:rsidRPr="00000000">
        <w:rPr>
          <w:rtl w:val="0"/>
        </w:rPr>
      </w:r>
    </w:p>
    <w:p w:rsidR="00000000" w:rsidDel="00000000" w:rsidP="00000000" w:rsidRDefault="00000000" w:rsidRPr="00000000" w14:paraId="00000013">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a. </w:t>
      </w:r>
      <w:r w:rsidDel="00000000" w:rsidR="00000000" w:rsidRPr="00000000">
        <w:rPr>
          <w:rFonts w:ascii="Palatino Linotype" w:cs="Palatino Linotype" w:eastAsia="Palatino Linotype" w:hAnsi="Palatino Linotype"/>
          <w:sz w:val="24"/>
          <w:szCs w:val="24"/>
          <w:rtl w:val="0"/>
        </w:rPr>
        <w:t xml:space="preserve">meşteşugari, meșteri, artizani,  mici producători: </w:t>
      </w:r>
    </w:p>
    <w:p w:rsidR="00000000" w:rsidDel="00000000" w:rsidP="00000000" w:rsidRDefault="00000000" w:rsidRPr="00000000" w14:paraId="00000014">
      <w:pPr>
        <w:numPr>
          <w:ilvl w:val="0"/>
          <w:numId w:val="1"/>
        </w:numPr>
        <w:spacing w:line="276" w:lineRule="auto"/>
        <w:ind w:left="1440" w:hanging="360"/>
        <w:jc w:val="both"/>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49 locuri - stand de lemn asigurat de către organizator</w:t>
      </w:r>
      <w:r w:rsidDel="00000000" w:rsidR="00000000" w:rsidRPr="00000000">
        <w:rPr>
          <w:rtl w:val="0"/>
        </w:rPr>
      </w:r>
    </w:p>
    <w:p w:rsidR="00000000" w:rsidDel="00000000" w:rsidP="00000000" w:rsidRDefault="00000000" w:rsidRPr="00000000" w14:paraId="00000015">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b. </w:t>
      </w:r>
      <w:r w:rsidDel="00000000" w:rsidR="00000000" w:rsidRPr="00000000">
        <w:rPr>
          <w:rFonts w:ascii="Palatino Linotype" w:cs="Palatino Linotype" w:eastAsia="Palatino Linotype" w:hAnsi="Palatino Linotype"/>
          <w:sz w:val="24"/>
          <w:szCs w:val="24"/>
          <w:rtl w:val="0"/>
        </w:rPr>
        <w:t xml:space="preserve">comercianţi (cărți și alte produse comercializate care nu constituie producție proprie): </w:t>
      </w:r>
    </w:p>
    <w:p w:rsidR="00000000" w:rsidDel="00000000" w:rsidP="00000000" w:rsidRDefault="00000000" w:rsidRPr="00000000" w14:paraId="00000016">
      <w:pPr>
        <w:numPr>
          <w:ilvl w:val="0"/>
          <w:numId w:val="2"/>
        </w:numPr>
        <w:spacing w:line="276" w:lineRule="auto"/>
        <w:ind w:left="1440" w:hanging="360"/>
        <w:jc w:val="both"/>
        <w:rPr>
          <w:rFonts w:ascii="Palatino Linotype" w:cs="Palatino Linotype" w:eastAsia="Palatino Linotype" w:hAnsi="Palatino Linotype"/>
          <w:sz w:val="24"/>
          <w:szCs w:val="24"/>
          <w:u w:val="none"/>
        </w:rPr>
      </w:pPr>
      <w:r w:rsidDel="00000000" w:rsidR="00000000" w:rsidRPr="00000000">
        <w:rPr>
          <w:rFonts w:ascii="Palatino Linotype" w:cs="Palatino Linotype" w:eastAsia="Palatino Linotype" w:hAnsi="Palatino Linotype"/>
          <w:sz w:val="24"/>
          <w:szCs w:val="24"/>
          <w:rtl w:val="0"/>
        </w:rPr>
        <w:t xml:space="preserve">15 locuri - cort alb 3*3 m, asigurat de către participant</w:t>
      </w:r>
      <w:r w:rsidDel="00000000" w:rsidR="00000000" w:rsidRPr="00000000">
        <w:rPr>
          <w:rtl w:val="0"/>
        </w:rPr>
      </w:r>
    </w:p>
    <w:p w:rsidR="00000000" w:rsidDel="00000000" w:rsidP="00000000" w:rsidRDefault="00000000" w:rsidRPr="00000000" w14:paraId="00000017">
      <w:pPr>
        <w:spacing w:after="200"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c.</w:t>
      </w:r>
      <w:r w:rsidDel="00000000" w:rsidR="00000000" w:rsidRPr="00000000">
        <w:rPr>
          <w:rFonts w:ascii="Palatino Linotype" w:cs="Palatino Linotype" w:eastAsia="Palatino Linotype" w:hAnsi="Palatino Linotype"/>
          <w:sz w:val="24"/>
          <w:szCs w:val="24"/>
          <w:rtl w:val="0"/>
        </w:rPr>
        <w:t xml:space="preserve"> unități mici de alimentaţie publică (popcorn, porumb fiert, gogoși, limonadă, înghețată, langoș, cozonac kurtos etc): 10 locuri</w:t>
      </w:r>
    </w:p>
    <w:p w:rsidR="00000000" w:rsidDel="00000000" w:rsidP="00000000" w:rsidRDefault="00000000" w:rsidRPr="00000000" w14:paraId="00000018">
      <w:pPr>
        <w:spacing w:after="200"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d.</w:t>
      </w:r>
      <w:r w:rsidDel="00000000" w:rsidR="00000000" w:rsidRPr="00000000">
        <w:rPr>
          <w:rFonts w:ascii="Palatino Linotype" w:cs="Palatino Linotype" w:eastAsia="Palatino Linotype" w:hAnsi="Palatino Linotype"/>
          <w:sz w:val="24"/>
          <w:szCs w:val="24"/>
          <w:rtl w:val="0"/>
        </w:rPr>
        <w:t xml:space="preserve"> unități mici de alimentaţie publică (langoș, cozonac kurtos): 3 locuri</w:t>
      </w:r>
    </w:p>
    <w:p w:rsidR="00000000" w:rsidDel="00000000" w:rsidP="00000000" w:rsidRDefault="00000000" w:rsidRPr="00000000" w14:paraId="00000019">
      <w:pPr>
        <w:spacing w:line="276"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1A">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7. Procedură de înscriere:</w:t>
      </w:r>
      <w:r w:rsidDel="00000000" w:rsidR="00000000" w:rsidRPr="00000000">
        <w:rPr>
          <w:rtl w:val="0"/>
        </w:rPr>
      </w:r>
    </w:p>
    <w:p w:rsidR="00000000" w:rsidDel="00000000" w:rsidP="00000000" w:rsidRDefault="00000000" w:rsidRPr="00000000" w14:paraId="0000001B">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La târg se pot înscrie persoane juridice (P.F.A., I.I., I.F., S.R.L, S.R.L.-D., S.A., Asociaţie, Fundaţie) și persoane fizice având atestat de producător valabil.</w:t>
      </w:r>
    </w:p>
    <w:p w:rsidR="00000000" w:rsidDel="00000000" w:rsidP="00000000" w:rsidRDefault="00000000" w:rsidRPr="00000000" w14:paraId="0000001C">
      <w:pPr>
        <w:spacing w:line="276"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Înscrierea se realizează în mod exclusiv online, pe pagina </w:t>
      </w:r>
      <w:hyperlink r:id="rId7">
        <w:r w:rsidDel="00000000" w:rsidR="00000000" w:rsidRPr="00000000">
          <w:rPr>
            <w:rFonts w:ascii="Palatino Linotype" w:cs="Palatino Linotype" w:eastAsia="Palatino Linotype" w:hAnsi="Palatino Linotype"/>
            <w:b w:val="1"/>
            <w:color w:val="1155cc"/>
            <w:sz w:val="24"/>
            <w:szCs w:val="24"/>
            <w:u w:val="single"/>
            <w:rtl w:val="0"/>
          </w:rPr>
          <w:t xml:space="preserve">www.kultura.ro</w:t>
        </w:r>
      </w:hyperlink>
      <w:r w:rsidDel="00000000" w:rsidR="00000000" w:rsidRPr="00000000">
        <w:rPr>
          <w:rFonts w:ascii="Palatino Linotype" w:cs="Palatino Linotype" w:eastAsia="Palatino Linotype" w:hAnsi="Palatino Linotype"/>
          <w:b w:val="1"/>
          <w:sz w:val="24"/>
          <w:szCs w:val="24"/>
          <w:rtl w:val="0"/>
        </w:rPr>
        <w:t xml:space="preserve">.</w:t>
      </w:r>
    </w:p>
    <w:p w:rsidR="00000000" w:rsidDel="00000000" w:rsidP="00000000" w:rsidRDefault="00000000" w:rsidRPr="00000000" w14:paraId="0000001D">
      <w:pPr>
        <w:spacing w:line="276"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1E">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Dosarul de înscriere trebuie să conțină următoarele documente:</w:t>
      </w:r>
      <w:r w:rsidDel="00000000" w:rsidR="00000000" w:rsidRPr="00000000">
        <w:rPr>
          <w:rtl w:val="0"/>
        </w:rPr>
      </w:r>
    </w:p>
    <w:p w:rsidR="00000000" w:rsidDel="00000000" w:rsidP="00000000" w:rsidRDefault="00000000" w:rsidRPr="00000000" w14:paraId="0000001F">
      <w:pPr>
        <w:numPr>
          <w:ilvl w:val="0"/>
          <w:numId w:val="3"/>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Formular de înscriere completat online (formularul se poate accesa pe pagina </w:t>
      </w:r>
      <w:hyperlink r:id="rId8">
        <w:r w:rsidDel="00000000" w:rsidR="00000000" w:rsidRPr="00000000">
          <w:rPr>
            <w:rFonts w:ascii="Palatino Linotype" w:cs="Palatino Linotype" w:eastAsia="Palatino Linotype" w:hAnsi="Palatino Linotype"/>
            <w:color w:val="0000ff"/>
            <w:sz w:val="24"/>
            <w:szCs w:val="24"/>
            <w:u w:val="single"/>
            <w:rtl w:val="0"/>
          </w:rPr>
          <w:t xml:space="preserve">www.kultura.ro</w:t>
        </w:r>
      </w:hyperlink>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20">
      <w:pPr>
        <w:numPr>
          <w:ilvl w:val="0"/>
          <w:numId w:val="3"/>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Copie după certificatul de înregistrare a persoanei juridice sau după atestatul de producător, după caz. (vizibil)</w:t>
      </w:r>
    </w:p>
    <w:p w:rsidR="00000000" w:rsidDel="00000000" w:rsidP="00000000" w:rsidRDefault="00000000" w:rsidRPr="00000000" w14:paraId="00000021">
      <w:pPr>
        <w:numPr>
          <w:ilvl w:val="0"/>
          <w:numId w:val="3"/>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documentele de înregistrare/autorizare sanitară veterinară</w:t>
      </w:r>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22">
      <w:pPr>
        <w:spacing w:after="200" w:line="276"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sz w:val="24"/>
          <w:szCs w:val="24"/>
          <w:rtl w:val="0"/>
        </w:rPr>
        <w:t xml:space="preserve">Documentele de înregistrare, autorizare sanitară veterinară, certificatele de înregistrare al comerțului, atestatele de producător se încarcă în formularul de înscriere pe pagina </w:t>
      </w:r>
      <w:r w:rsidDel="00000000" w:rsidR="00000000" w:rsidRPr="00000000">
        <w:rPr>
          <w:rFonts w:ascii="Palatino Linotype" w:cs="Palatino Linotype" w:eastAsia="Palatino Linotype" w:hAnsi="Palatino Linotype"/>
          <w:b w:val="1"/>
          <w:sz w:val="24"/>
          <w:szCs w:val="24"/>
          <w:rtl w:val="0"/>
        </w:rPr>
        <w:t xml:space="preserve">www.kultura.ro.</w:t>
      </w:r>
    </w:p>
    <w:p w:rsidR="00000000" w:rsidDel="00000000" w:rsidP="00000000" w:rsidRDefault="00000000" w:rsidRPr="00000000" w14:paraId="00000023">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8. Selecția participanților:</w:t>
      </w:r>
      <w:r w:rsidDel="00000000" w:rsidR="00000000" w:rsidRPr="00000000">
        <w:rPr>
          <w:rtl w:val="0"/>
        </w:rPr>
      </w:r>
    </w:p>
    <w:p w:rsidR="00000000" w:rsidDel="00000000" w:rsidP="00000000" w:rsidRDefault="00000000" w:rsidRPr="00000000" w14:paraId="00000024">
      <w:pPr>
        <w:spacing w:after="200"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Înscrierile se vor verifica de către o comisie formată din 3 membri. </w:t>
      </w:r>
    </w:p>
    <w:p w:rsidR="00000000" w:rsidDel="00000000" w:rsidP="00000000" w:rsidRDefault="00000000" w:rsidRPr="00000000" w14:paraId="00000025">
      <w:pPr>
        <w:spacing w:after="200"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Înscrierile unităților mici de alimentație publică producătoare de langoș și cozonac kurtos se validează în ordinea cronologică a completării formularului online. De asemenea, locurile acestora în târg se distribuie de către organizatori tot în funcție de ordinea înscrierilor.</w:t>
      </w:r>
    </w:p>
    <w:p w:rsidR="00000000" w:rsidDel="00000000" w:rsidP="00000000" w:rsidRDefault="00000000" w:rsidRPr="00000000" w14:paraId="00000026">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9. Criterii de selecție:</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Palatino Linotype" w:cs="Palatino Linotype" w:eastAsia="Palatino Linotype" w:hAnsi="Palatino Linotype"/>
          <w:i w:val="0"/>
          <w:smallCaps w:val="0"/>
          <w:strike w:val="0"/>
          <w:color w:val="000000"/>
          <w:sz w:val="24"/>
          <w:szCs w:val="24"/>
          <w:shd w:fill="auto" w:val="clear"/>
          <w:vertAlign w:val="baseline"/>
        </w:rPr>
      </w:pP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Produsele oferite trebuie să corespundă tematicii </w:t>
      </w:r>
      <w:r w:rsidDel="00000000" w:rsidR="00000000" w:rsidRPr="00000000">
        <w:rPr>
          <w:rFonts w:ascii="Palatino Linotype" w:cs="Palatino Linotype" w:eastAsia="Palatino Linotype" w:hAnsi="Palatino Linotype"/>
          <w:sz w:val="24"/>
          <w:szCs w:val="24"/>
          <w:rtl w:val="0"/>
        </w:rPr>
        <w:t xml:space="preserve">Târgului</w:t>
      </w:r>
      <w:r w:rsidDel="00000000" w:rsidR="00000000" w:rsidRPr="00000000">
        <w:rPr>
          <w:rFonts w:ascii="Palatino Linotype" w:cs="Palatino Linotype" w:eastAsia="Palatino Linotype" w:hAnsi="Palatino Linotype"/>
          <w:i w:val="0"/>
          <w:smallCaps w:val="0"/>
          <w:strike w:val="0"/>
          <w:color w:val="000000"/>
          <w:sz w:val="24"/>
          <w:szCs w:val="24"/>
          <w:u w:val="none"/>
          <w:shd w:fill="auto" w:val="clear"/>
          <w:vertAlign w:val="baseline"/>
          <w:rtl w:val="0"/>
        </w:rPr>
        <w:t xml:space="preserve"> de Ziua Copilului.</w:t>
      </w:r>
      <w:r w:rsidDel="00000000" w:rsidR="00000000" w:rsidRPr="00000000">
        <w:rPr>
          <w:rtl w:val="0"/>
        </w:rPr>
      </w:r>
    </w:p>
    <w:p w:rsidR="00000000" w:rsidDel="00000000" w:rsidP="00000000" w:rsidRDefault="00000000" w:rsidRPr="00000000" w14:paraId="00000028">
      <w:pPr>
        <w:numPr>
          <w:ilvl w:val="0"/>
          <w:numId w:val="7"/>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Dosarul de înscriere trebuie să fie complet. </w:t>
      </w:r>
    </w:p>
    <w:p w:rsidR="00000000" w:rsidDel="00000000" w:rsidP="00000000" w:rsidRDefault="00000000" w:rsidRPr="00000000" w14:paraId="00000029">
      <w:pPr>
        <w:numPr>
          <w:ilvl w:val="0"/>
          <w:numId w:val="7"/>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Participantul nu a încălcat regulamentul de organizare a târgurilor/piețelor volante desfășurate de către organizator în perioada 01.06.2020-01.06.2022 și nu figurează pe lista participanților excluși de la târguri/piețe volante. </w:t>
      </w:r>
    </w:p>
    <w:p w:rsidR="00000000" w:rsidDel="00000000" w:rsidP="00000000" w:rsidRDefault="00000000" w:rsidRPr="00000000" w14:paraId="0000002A">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Persoanele înscrise care nu corespund cumulativ celor trei criterii de selecție, nu vor fi admiși la Târg. Rezultatele selecției vor fi afișate pe pagina </w:t>
      </w:r>
      <w:hyperlink r:id="rId9">
        <w:r w:rsidDel="00000000" w:rsidR="00000000" w:rsidRPr="00000000">
          <w:rPr>
            <w:rFonts w:ascii="Palatino Linotype" w:cs="Palatino Linotype" w:eastAsia="Palatino Linotype" w:hAnsi="Palatino Linotype"/>
            <w:color w:val="0000ff"/>
            <w:sz w:val="24"/>
            <w:szCs w:val="24"/>
            <w:u w:val="single"/>
            <w:rtl w:val="0"/>
          </w:rPr>
          <w:t xml:space="preserve">www.kultura.ro</w:t>
        </w:r>
      </w:hyperlink>
      <w:r w:rsidDel="00000000" w:rsidR="00000000" w:rsidRPr="00000000">
        <w:rPr>
          <w:rFonts w:ascii="Palatino Linotype" w:cs="Palatino Linotype" w:eastAsia="Palatino Linotype" w:hAnsi="Palatino Linotype"/>
          <w:sz w:val="24"/>
          <w:szCs w:val="24"/>
          <w:rtl w:val="0"/>
        </w:rPr>
        <w:t xml:space="preserve"> și la Casa de Cultură </w:t>
      </w:r>
      <w:r w:rsidDel="00000000" w:rsidR="00000000" w:rsidRPr="00000000">
        <w:rPr>
          <w:rFonts w:ascii="Palatino Linotype" w:cs="Palatino Linotype" w:eastAsia="Palatino Linotype" w:hAnsi="Palatino Linotype"/>
          <w:i w:val="1"/>
          <w:sz w:val="24"/>
          <w:szCs w:val="24"/>
          <w:rtl w:val="0"/>
        </w:rPr>
        <w:t xml:space="preserve">Kónya Ádám</w:t>
      </w:r>
      <w:r w:rsidDel="00000000" w:rsidR="00000000" w:rsidRPr="00000000">
        <w:rPr>
          <w:rFonts w:ascii="Palatino Linotype" w:cs="Palatino Linotype" w:eastAsia="Palatino Linotype" w:hAnsi="Palatino Linotype"/>
          <w:sz w:val="24"/>
          <w:szCs w:val="24"/>
          <w:rtl w:val="0"/>
        </w:rPr>
        <w:t xml:space="preserve">, strada Kossuth Lajos, nr. 13.</w:t>
      </w:r>
    </w:p>
    <w:p w:rsidR="00000000" w:rsidDel="00000000" w:rsidP="00000000" w:rsidRDefault="00000000" w:rsidRPr="00000000" w14:paraId="0000002B">
      <w:pPr>
        <w:spacing w:line="276" w:lineRule="auto"/>
        <w:jc w:val="both"/>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sz w:val="24"/>
          <w:szCs w:val="24"/>
          <w:rtl w:val="0"/>
        </w:rPr>
        <w:t xml:space="preserve">Participanții admiși la târg vor ocupa locurile desemnate de către organizator. Decizia organizatorilor nu poate fi contestată.</w:t>
      </w:r>
    </w:p>
    <w:p w:rsidR="00000000" w:rsidDel="00000000" w:rsidP="00000000" w:rsidRDefault="00000000" w:rsidRPr="00000000" w14:paraId="0000002C">
      <w:pPr>
        <w:spacing w:line="276" w:lineRule="auto"/>
        <w:jc w:val="both"/>
        <w:rPr>
          <w:rFonts w:ascii="Palatino Linotype" w:cs="Palatino Linotype" w:eastAsia="Palatino Linotype" w:hAnsi="Palatino Linotype"/>
          <w:b w:val="1"/>
          <w:sz w:val="24"/>
          <w:szCs w:val="24"/>
        </w:rPr>
      </w:pPr>
      <w:r w:rsidDel="00000000" w:rsidR="00000000" w:rsidRPr="00000000">
        <w:rPr>
          <w:rtl w:val="0"/>
        </w:rPr>
      </w:r>
    </w:p>
    <w:p w:rsidR="00000000" w:rsidDel="00000000" w:rsidP="00000000" w:rsidRDefault="00000000" w:rsidRPr="00000000" w14:paraId="0000002D">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10. Taxa de participare:</w:t>
      </w:r>
      <w:r w:rsidDel="00000000" w:rsidR="00000000" w:rsidRPr="00000000">
        <w:rPr>
          <w:rtl w:val="0"/>
        </w:rPr>
      </w:r>
    </w:p>
    <w:p w:rsidR="00000000" w:rsidDel="00000000" w:rsidP="00000000" w:rsidRDefault="00000000" w:rsidRPr="00000000" w14:paraId="0000002E">
      <w:pPr>
        <w:spacing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Conform procesului-verbal nr. 962/11.11.2016 al Adunării Consiliului Consultativ al Casei de Cultură </w:t>
      </w:r>
      <w:r w:rsidDel="00000000" w:rsidR="00000000" w:rsidRPr="00000000">
        <w:rPr>
          <w:rFonts w:ascii="Palatino Linotype" w:cs="Palatino Linotype" w:eastAsia="Palatino Linotype" w:hAnsi="Palatino Linotype"/>
          <w:i w:val="1"/>
          <w:sz w:val="24"/>
          <w:szCs w:val="24"/>
          <w:rtl w:val="0"/>
        </w:rPr>
        <w:t xml:space="preserve">Kónya Ádám,</w:t>
      </w:r>
      <w:r w:rsidDel="00000000" w:rsidR="00000000" w:rsidRPr="00000000">
        <w:rPr>
          <w:rFonts w:ascii="Palatino Linotype" w:cs="Palatino Linotype" w:eastAsia="Palatino Linotype" w:hAnsi="Palatino Linotype"/>
          <w:sz w:val="24"/>
          <w:szCs w:val="24"/>
          <w:rtl w:val="0"/>
        </w:rPr>
        <w:t xml:space="preserve"> taxele de participare la târg sunt următoarele:</w:t>
      </w:r>
    </w:p>
    <w:p w:rsidR="00000000" w:rsidDel="00000000" w:rsidP="00000000" w:rsidRDefault="00000000" w:rsidRPr="00000000" w14:paraId="0000002F">
      <w:pPr>
        <w:numPr>
          <w:ilvl w:val="0"/>
          <w:numId w:val="6"/>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meşteşugari, meșteri, artizani,  mici producători: 30 lei/zi</w:t>
      </w:r>
    </w:p>
    <w:p w:rsidR="00000000" w:rsidDel="00000000" w:rsidP="00000000" w:rsidRDefault="00000000" w:rsidRPr="00000000" w14:paraId="00000030">
      <w:pPr>
        <w:numPr>
          <w:ilvl w:val="0"/>
          <w:numId w:val="6"/>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comercianţi (cărți, jucării, alte produse comercializate care nu constituie producție proprie): 50 lei/zi</w:t>
      </w:r>
    </w:p>
    <w:p w:rsidR="00000000" w:rsidDel="00000000" w:rsidP="00000000" w:rsidRDefault="00000000" w:rsidRPr="00000000" w14:paraId="00000031">
      <w:pPr>
        <w:numPr>
          <w:ilvl w:val="0"/>
          <w:numId w:val="6"/>
        </w:numPr>
        <w:spacing w:line="276" w:lineRule="auto"/>
        <w:ind w:left="72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unități mici de alimentaţie publică (popcorn, porumb fiert, gogoși, limonadă, înghețată, langoș și cozonac kurtos etc):  50 lei/zi</w:t>
      </w:r>
    </w:p>
    <w:p w:rsidR="00000000" w:rsidDel="00000000" w:rsidP="00000000" w:rsidRDefault="00000000" w:rsidRPr="00000000" w14:paraId="00000032">
      <w:pPr>
        <w:spacing w:after="200" w:line="276" w:lineRule="auto"/>
        <w:ind w:firstLine="72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Taxele de participare se achită în numerar pe bază de chitanță la Biroul de Organizare Evenimente Culturale.</w:t>
      </w:r>
    </w:p>
    <w:p w:rsidR="00000000" w:rsidDel="00000000" w:rsidP="00000000" w:rsidRDefault="00000000" w:rsidRPr="00000000" w14:paraId="00000033">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10. Codul de conduită al participanților la Târg:</w:t>
      </w:r>
      <w:r w:rsidDel="00000000" w:rsidR="00000000" w:rsidRPr="00000000">
        <w:rPr>
          <w:rtl w:val="0"/>
        </w:rPr>
      </w:r>
    </w:p>
    <w:p w:rsidR="00000000" w:rsidDel="00000000" w:rsidP="00000000" w:rsidRDefault="00000000" w:rsidRPr="00000000" w14:paraId="00000034">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trebuie să respecte următoarele reguli cu ocazia Târgului:</w:t>
      </w:r>
    </w:p>
    <w:p w:rsidR="00000000" w:rsidDel="00000000" w:rsidP="00000000" w:rsidRDefault="00000000" w:rsidRPr="00000000" w14:paraId="00000035">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vor respecta programul de funcționare al târgului, respectiv: supravegherea și funcționarea standului între orele 9:00-20:00.</w:t>
      </w:r>
    </w:p>
    <w:p w:rsidR="00000000" w:rsidDel="00000000" w:rsidP="00000000" w:rsidRDefault="00000000" w:rsidRPr="00000000" w14:paraId="00000036">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Accesul pe Piața Libertății cu autoturisme este permis exclusiv în intervalul orar 22:00-07:00.</w:t>
      </w:r>
    </w:p>
    <w:p w:rsidR="00000000" w:rsidDel="00000000" w:rsidP="00000000" w:rsidRDefault="00000000" w:rsidRPr="00000000" w14:paraId="00000037">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răspund pentru conservarea standurilor de lemn asigurate de către organizator în starea lor avută la primirea în folosință. În cazul distrugerii standului participantul va plăti integral valoarea acestuia sau costurile de reparații după caz.</w:t>
      </w:r>
    </w:p>
    <w:p w:rsidR="00000000" w:rsidDel="00000000" w:rsidP="00000000" w:rsidRDefault="00000000" w:rsidRPr="00000000" w14:paraId="00000038">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vor respecta prevederile legale în vigoare referitoare la activitatea desfășurată în cadrul târgului.</w:t>
      </w:r>
    </w:p>
    <w:p w:rsidR="00000000" w:rsidDel="00000000" w:rsidP="00000000" w:rsidRDefault="00000000" w:rsidRPr="00000000" w14:paraId="00000039">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vor avea în permanenţă o atitudine profesionistă, amiabilă şi politicoasă către clienți și organizatorii Târgului.</w:t>
      </w:r>
    </w:p>
    <w:p w:rsidR="00000000" w:rsidDel="00000000" w:rsidP="00000000" w:rsidRDefault="00000000" w:rsidRPr="00000000" w14:paraId="0000003A">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Locurile ocupate de către participanți vor fi lăsate curate, deșeurile produse în timpul Târgului vor fi depuse la punctele speciale de colectare ale deșeurilor din incinta evenimentului. Participanții au obligația de a înlătura orice fel de murdărie produsă în urma desfășurării activității proprii de pe pavajul zonei pietonale. În caz contrar este obligat să suporte cheltuielile legate de curățarea suprafeței utilizate.</w:t>
      </w:r>
    </w:p>
    <w:p w:rsidR="00000000" w:rsidDel="00000000" w:rsidP="00000000" w:rsidRDefault="00000000" w:rsidRPr="00000000" w14:paraId="0000003B">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vor realiza decorațiunea standului potrivit tematicii a Târgului de Ziua Copilului.</w:t>
      </w:r>
    </w:p>
    <w:p w:rsidR="00000000" w:rsidDel="00000000" w:rsidP="00000000" w:rsidRDefault="00000000" w:rsidRPr="00000000" w14:paraId="0000003C">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vor putea să vinde obiectele conform tematicii respective, în caz contrar organizatorul târgului are dreptul să blocheze vânzarea produselor neadaptate regulamentului.</w:t>
      </w:r>
    </w:p>
    <w:p w:rsidR="00000000" w:rsidDel="00000000" w:rsidP="00000000" w:rsidRDefault="00000000" w:rsidRPr="00000000" w14:paraId="0000003D">
      <w:pPr>
        <w:numPr>
          <w:ilvl w:val="0"/>
          <w:numId w:val="4"/>
        </w:numPr>
        <w:spacing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care nu respectă codul de conduită nu vor fi admiși la târguri/piețe volante desfășurate de către organizator timp de 2 ani, respectiv până la data de 1 iunie 2024 și vor fi introduși pe lista participanților excluși de la târgurile/piețe volante desfășurate de către organizator. </w:t>
      </w:r>
    </w:p>
    <w:p w:rsidR="00000000" w:rsidDel="00000000" w:rsidP="00000000" w:rsidRDefault="00000000" w:rsidRPr="00000000" w14:paraId="0000003E">
      <w:pPr>
        <w:numPr>
          <w:ilvl w:val="0"/>
          <w:numId w:val="4"/>
        </w:numPr>
        <w:spacing w:line="276" w:lineRule="auto"/>
        <w:ind w:left="1080" w:hanging="360"/>
        <w:jc w:val="both"/>
        <w:rPr>
          <w:rFonts w:ascii="Palatino Linotype" w:cs="Palatino Linotype" w:eastAsia="Palatino Linotype" w:hAnsi="Palatino Linotype"/>
          <w:sz w:val="24"/>
          <w:szCs w:val="24"/>
        </w:rPr>
      </w:pPr>
      <w:bookmarkStart w:colFirst="0" w:colLast="0" w:name="_heading=h.30j0zll" w:id="0"/>
      <w:bookmarkEnd w:id="0"/>
      <w:r w:rsidDel="00000000" w:rsidR="00000000" w:rsidRPr="00000000">
        <w:rPr>
          <w:rFonts w:ascii="Palatino Linotype" w:cs="Palatino Linotype" w:eastAsia="Palatino Linotype" w:hAnsi="Palatino Linotype"/>
          <w:sz w:val="24"/>
          <w:szCs w:val="24"/>
          <w:rtl w:val="0"/>
        </w:rPr>
        <w:t xml:space="preserve">Produsele pot fi oferite în mod exclusiv în ustensile de mâncat și de băut și în ambalaje biodegradabile sau compostabile.</w:t>
      </w:r>
    </w:p>
    <w:p w:rsidR="00000000" w:rsidDel="00000000" w:rsidP="00000000" w:rsidRDefault="00000000" w:rsidRPr="00000000" w14:paraId="0000003F">
      <w:pPr>
        <w:numPr>
          <w:ilvl w:val="0"/>
          <w:numId w:val="4"/>
        </w:numPr>
        <w:spacing w:after="200" w:line="276" w:lineRule="auto"/>
        <w:ind w:left="1080" w:hanging="360"/>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Participanții la târg au obligația să cunoască și să respecte prevederile Legii nr. 319/06, nr.307/06, privind regulile obligatorii referitoare la condițiile de muncă și de protecție a muncii, respectiv de protecție împotriva incendiilor, care sunt în vigoare în România, și să dețină un stingător de orice tip și fișe SSM, SU.</w:t>
      </w:r>
    </w:p>
    <w:p w:rsidR="00000000" w:rsidDel="00000000" w:rsidP="00000000" w:rsidRDefault="00000000" w:rsidRPr="00000000" w14:paraId="00000040">
      <w:pPr>
        <w:spacing w:after="200" w:line="276" w:lineRule="auto"/>
        <w:ind w:left="0" w:firstLine="0"/>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1">
      <w:pPr>
        <w:spacing w:line="27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11. Informații:</w:t>
      </w:r>
      <w:r w:rsidDel="00000000" w:rsidR="00000000" w:rsidRPr="00000000">
        <w:rPr>
          <w:rtl w:val="0"/>
        </w:rPr>
      </w:r>
    </w:p>
    <w:p w:rsidR="00000000" w:rsidDel="00000000" w:rsidP="00000000" w:rsidRDefault="00000000" w:rsidRPr="00000000" w14:paraId="00000042">
      <w:pPr>
        <w:spacing w:line="276" w:lineRule="auto"/>
        <w:jc w:val="both"/>
        <w:rPr>
          <w:rFonts w:ascii="Palatino Linotype" w:cs="Palatino Linotype" w:eastAsia="Palatino Linotype" w:hAnsi="Palatino Linotype"/>
          <w:sz w:val="24"/>
          <w:szCs w:val="24"/>
        </w:rPr>
      </w:pPr>
      <w:bookmarkStart w:colFirst="0" w:colLast="0" w:name="_heading=h.gjdgxs" w:id="1"/>
      <w:bookmarkEnd w:id="1"/>
      <w:r w:rsidDel="00000000" w:rsidR="00000000" w:rsidRPr="00000000">
        <w:rPr>
          <w:rFonts w:ascii="Palatino Linotype" w:cs="Palatino Linotype" w:eastAsia="Palatino Linotype" w:hAnsi="Palatino Linotype"/>
          <w:sz w:val="24"/>
          <w:szCs w:val="24"/>
          <w:rtl w:val="0"/>
        </w:rPr>
        <w:t xml:space="preserve">Informaţii suplimentare se pot obţine la Biroul de Organizare Evenimente Culturale sau la numărul de telefon 0267 312 104 și pe pagina web </w:t>
      </w:r>
      <w:hyperlink r:id="rId10">
        <w:r w:rsidDel="00000000" w:rsidR="00000000" w:rsidRPr="00000000">
          <w:rPr>
            <w:rFonts w:ascii="Palatino Linotype" w:cs="Palatino Linotype" w:eastAsia="Palatino Linotype" w:hAnsi="Palatino Linotype"/>
            <w:color w:val="0000ff"/>
            <w:sz w:val="24"/>
            <w:szCs w:val="24"/>
            <w:u w:val="single"/>
            <w:rtl w:val="0"/>
          </w:rPr>
          <w:t xml:space="preserve">www.kultura.ro</w:t>
        </w:r>
      </w:hyperlink>
      <w:r w:rsidDel="00000000" w:rsidR="00000000" w:rsidRPr="00000000">
        <w:rPr>
          <w:rFonts w:ascii="Palatino Linotype" w:cs="Palatino Linotype" w:eastAsia="Palatino Linotype" w:hAnsi="Palatino Linotype"/>
          <w:sz w:val="24"/>
          <w:szCs w:val="24"/>
          <w:rtl w:val="0"/>
        </w:rPr>
        <w:t xml:space="preserve">.</w:t>
      </w:r>
    </w:p>
    <w:p w:rsidR="00000000" w:rsidDel="00000000" w:rsidP="00000000" w:rsidRDefault="00000000" w:rsidRPr="00000000" w14:paraId="00000043">
      <w:pPr>
        <w:spacing w:line="276" w:lineRule="auto"/>
        <w:jc w:val="both"/>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drawing>
        <wp:inline distB="114300" distT="114300" distL="114300" distR="114300">
          <wp:extent cx="5943600" cy="7747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774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lvl w:ilvl="0">
      <w:start w:val="1"/>
      <w:numFmt w:val="lowerLetter"/>
      <w:lvlText w:val="%1."/>
      <w:lvlJc w:val="left"/>
      <w:pPr>
        <w:ind w:left="144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character" w:styleId="Hyperlink">
    <w:name w:val="Hyperlink"/>
    <w:basedOn w:val="DefaultParagraphFont"/>
    <w:uiPriority w:val="99"/>
    <w:unhideWhenUsed w:val="1"/>
    <w:rsid w:val="00DA4D84"/>
    <w:rPr>
      <w:color w:val="0000ff" w:themeColor="hyperlink"/>
      <w:u w:val="single"/>
    </w:rPr>
  </w:style>
  <w:style w:type="paragraph" w:styleId="ListParagraph">
    <w:name w:val="List Paragraph"/>
    <w:basedOn w:val="Normal"/>
    <w:uiPriority w:val="34"/>
    <w:qFormat w:val="1"/>
    <w:rsid w:val="00F632B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kultura.ro" TargetMode="External"/><Relationship Id="rId9" Type="http://schemas.openxmlformats.org/officeDocument/2006/relationships/hyperlink" Target="http://www.kultura.r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ultura.ro" TargetMode="External"/><Relationship Id="rId8" Type="http://schemas.openxmlformats.org/officeDocument/2006/relationships/hyperlink" Target="http://www.kultura.r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X3RxG6sFRbF/mIh9C9/DgyWZ4Q==">AMUW2mVlX4BVfKM8Sb2rhgms90S+8Dp7R5a63yva6qx9K5r4S0Ys3G9hbYpZ0nuv6E85fqcI4Uxq8v6OzQR80WZHSblU9300FZUvsBwMkln0YtP/aSsFsjgHlVtnO+3Gm69Ue+lHiY8K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2019-08-09T08:59:00Z</dcterms:created>
  <dc:creator>User</dc:creator>
</cp:coreProperties>
</file>